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420" w:rsidRPr="00840F47" w:rsidRDefault="00BA1420" w:rsidP="00BA1420">
      <w:pPr>
        <w:autoSpaceDE w:val="0"/>
        <w:jc w:val="center"/>
        <w:rPr>
          <w:rFonts w:ascii="PT Astra Serif" w:eastAsia="ArialMT" w:hAnsi="PT Astra Serif" w:cs="Times New Roman"/>
          <w:b/>
          <w:sz w:val="28"/>
          <w:szCs w:val="28"/>
        </w:rPr>
      </w:pPr>
      <w:r w:rsidRPr="00840F47">
        <w:rPr>
          <w:rFonts w:ascii="PT Astra Serif" w:eastAsia="LiberationSans-Bold" w:hAnsi="PT Astra Serif" w:cs="Times New Roman"/>
          <w:b/>
          <w:sz w:val="28"/>
          <w:szCs w:val="28"/>
        </w:rPr>
        <w:t>УВЕДОМЛЕНИЕ</w:t>
      </w:r>
    </w:p>
    <w:p w:rsidR="00E007E9" w:rsidRPr="00840F47" w:rsidRDefault="007F7B48" w:rsidP="007F7B48">
      <w:pPr>
        <w:pStyle w:val="a4"/>
        <w:spacing w:after="0" w:line="240" w:lineRule="auto"/>
        <w:jc w:val="center"/>
        <w:rPr>
          <w:rFonts w:ascii="PT Astra Serif" w:eastAsia="ArialMT" w:hAnsi="PT Astra Serif"/>
          <w:b/>
          <w:sz w:val="28"/>
          <w:szCs w:val="28"/>
          <w:shd w:val="clear" w:color="auto" w:fill="FFFFFF"/>
        </w:rPr>
      </w:pPr>
      <w:r w:rsidRPr="00840F47">
        <w:rPr>
          <w:rFonts w:ascii="PT Astra Serif" w:eastAsia="ArialMT" w:hAnsi="PT Astra Serif"/>
          <w:b/>
          <w:sz w:val="28"/>
          <w:szCs w:val="28"/>
        </w:rPr>
        <w:t>о подготовке проекта нормативного правового акта - решения Курганской городской Думы</w:t>
      </w:r>
      <w:r w:rsidRPr="00840F4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 «О внесении изменений и дополнений в решение Курганской городской Думы от 27.03.2019 № 52 «Об утверждении Правил благоустройства территории города Кургана»</w:t>
      </w:r>
    </w:p>
    <w:p w:rsidR="007F7B48" w:rsidRPr="00840F47" w:rsidRDefault="007F7B48" w:rsidP="007F7B48">
      <w:pPr>
        <w:pStyle w:val="a4"/>
        <w:spacing w:after="0" w:line="240" w:lineRule="auto"/>
        <w:jc w:val="center"/>
        <w:rPr>
          <w:rFonts w:ascii="PT Astra Serif" w:eastAsia="ArialMT" w:hAnsi="PT Astra Serif"/>
          <w:sz w:val="28"/>
          <w:szCs w:val="28"/>
        </w:rPr>
      </w:pPr>
    </w:p>
    <w:p w:rsidR="00F50E10" w:rsidRPr="00840F47" w:rsidRDefault="00D6499E" w:rsidP="00F50E10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eastAsia="ArialMT" w:hAnsi="PT Astra Serif"/>
          <w:sz w:val="28"/>
          <w:szCs w:val="28"/>
        </w:rPr>
        <w:t>В соответствии с решением Курганской городской Думы от 31.01.2018</w:t>
      </w:r>
      <w:r w:rsidR="00F439F4" w:rsidRPr="00840F47">
        <w:rPr>
          <w:rFonts w:ascii="PT Astra Serif" w:eastAsia="ArialMT" w:hAnsi="PT Astra Serif"/>
          <w:sz w:val="28"/>
          <w:szCs w:val="28"/>
        </w:rPr>
        <w:t xml:space="preserve"> г</w:t>
      </w:r>
      <w:r w:rsidR="0044078F" w:rsidRPr="00840F47">
        <w:rPr>
          <w:rFonts w:ascii="PT Astra Serif" w:eastAsia="ArialMT" w:hAnsi="PT Astra Serif"/>
          <w:sz w:val="28"/>
          <w:szCs w:val="28"/>
        </w:rPr>
        <w:t>.</w:t>
      </w:r>
      <w:r w:rsidRPr="00840F47">
        <w:rPr>
          <w:rFonts w:ascii="PT Astra Serif" w:eastAsia="ArialMT" w:hAnsi="PT Astra Serif"/>
          <w:sz w:val="28"/>
          <w:szCs w:val="28"/>
        </w:rPr>
        <w:t xml:space="preserve"> </w:t>
      </w:r>
      <w:r w:rsidR="0044078F" w:rsidRPr="00840F47">
        <w:rPr>
          <w:rFonts w:ascii="PT Astra Serif" w:eastAsia="ArialMT" w:hAnsi="PT Astra Serif"/>
          <w:sz w:val="28"/>
          <w:szCs w:val="28"/>
        </w:rPr>
        <w:t xml:space="preserve"> </w:t>
      </w:r>
      <w:r w:rsidRPr="00840F47">
        <w:rPr>
          <w:rFonts w:ascii="PT Astra Serif" w:eastAsia="ArialMT" w:hAnsi="PT Astra Serif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="00C3704F">
        <w:rPr>
          <w:rFonts w:ascii="PT Astra Serif" w:hAnsi="PT Astra Serif"/>
          <w:sz w:val="28"/>
          <w:szCs w:val="28"/>
        </w:rPr>
        <w:t>Департамент развития городского хозяйства Администрации города Кургана</w:t>
      </w:r>
      <w:r w:rsidR="00F50E10" w:rsidRPr="00840F47">
        <w:rPr>
          <w:rFonts w:ascii="PT Astra Serif" w:hAnsi="PT Astra Serif"/>
          <w:sz w:val="28"/>
          <w:szCs w:val="28"/>
        </w:rPr>
        <w:t xml:space="preserve"> уведомляет о подготовке проекта нормативно правового акта.</w:t>
      </w:r>
    </w:p>
    <w:p w:rsidR="007F7B48" w:rsidRPr="00840F47" w:rsidRDefault="00BA1420" w:rsidP="00BA1420">
      <w:pPr>
        <w:autoSpaceDE w:val="0"/>
        <w:ind w:firstLine="714"/>
        <w:jc w:val="both"/>
        <w:rPr>
          <w:rFonts w:ascii="PT Astra Serif" w:eastAsia="ArialMT" w:hAnsi="PT Astra Serif"/>
          <w:sz w:val="28"/>
          <w:szCs w:val="28"/>
          <w:shd w:val="clear" w:color="auto" w:fill="FFFFFF"/>
        </w:rPr>
      </w:pPr>
      <w:r w:rsidRPr="00840F47">
        <w:rPr>
          <w:rFonts w:ascii="PT Astra Serif" w:eastAsia="LiberationSans-Bold" w:hAnsi="PT Astra Serif"/>
          <w:b/>
          <w:bCs/>
          <w:sz w:val="28"/>
          <w:szCs w:val="28"/>
          <w:shd w:val="clear" w:color="auto" w:fill="FFFFFF"/>
        </w:rPr>
        <w:t>Проект нормативного правового акта</w:t>
      </w:r>
      <w:r w:rsidRPr="00840F47">
        <w:rPr>
          <w:rFonts w:ascii="PT Astra Serif" w:eastAsia="LiberationSans-Bold" w:hAnsi="PT Astra Serif"/>
          <w:sz w:val="28"/>
          <w:szCs w:val="28"/>
          <w:shd w:val="clear" w:color="auto" w:fill="FFFFFF"/>
        </w:rPr>
        <w:t xml:space="preserve"> –</w:t>
      </w:r>
      <w:r w:rsidR="00E007E9" w:rsidRPr="00840F47">
        <w:rPr>
          <w:rFonts w:ascii="PT Astra Serif" w:hAnsi="PT Astra Serif"/>
          <w:sz w:val="28"/>
          <w:szCs w:val="28"/>
        </w:rPr>
        <w:t xml:space="preserve"> 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>решение Курганской городской Думы «О внесении изменений и дополнений в решение Курганской городской Думы от 27.03.2019</w:t>
      </w:r>
      <w:r w:rsidR="00C3704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г.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№ 52 «Об утверждении Правил благоустройства территории города Кургана».</w:t>
      </w:r>
    </w:p>
    <w:p w:rsidR="00BA1420" w:rsidRPr="00840F47" w:rsidRDefault="00BA1420" w:rsidP="00BA1420">
      <w:pPr>
        <w:autoSpaceDE w:val="0"/>
        <w:ind w:firstLine="714"/>
        <w:jc w:val="both"/>
        <w:rPr>
          <w:rFonts w:ascii="PT Astra Serif" w:eastAsia="LiberationSans-Bold" w:hAnsi="PT Astra Serif" w:cs="Times New Roman"/>
          <w:b/>
          <w:bCs/>
          <w:sz w:val="28"/>
          <w:szCs w:val="28"/>
          <w:shd w:val="clear" w:color="auto" w:fill="FFFFFF"/>
        </w:rPr>
      </w:pP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Планируемый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срок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вступления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в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силу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нормативного</w:t>
      </w:r>
      <w:r w:rsidR="00E007E9"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правового</w:t>
      </w:r>
      <w:r w:rsidR="00E007E9"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акта</w:t>
      </w:r>
      <w:r w:rsidR="00E007E9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–</w:t>
      </w:r>
      <w:r w:rsidR="00665CAA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C3704F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апрель</w:t>
      </w:r>
      <w:r w:rsidR="007F7B48" w:rsidRPr="00840F4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 xml:space="preserve"> </w:t>
      </w:r>
      <w:r w:rsidR="00D6499E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20</w:t>
      </w:r>
      <w:r w:rsidR="00665CAA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</w:t>
      </w:r>
      <w:r w:rsidR="00C3704F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</w:t>
      </w:r>
      <w:r w:rsidR="00E007E9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D6499E" w:rsidRPr="00840F4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год</w:t>
      </w:r>
      <w:r w:rsidR="00BF0E1F" w:rsidRPr="00840F4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а</w:t>
      </w:r>
      <w:r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.</w:t>
      </w:r>
    </w:p>
    <w:p w:rsidR="0044078F" w:rsidRPr="00840F47" w:rsidRDefault="00BA1420" w:rsidP="0044078F">
      <w:pPr>
        <w:autoSpaceDE w:val="0"/>
        <w:ind w:firstLine="714"/>
        <w:jc w:val="both"/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</w:pP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Разработчик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проекта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нормативного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правового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акта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–</w:t>
      </w:r>
      <w:r w:rsidR="00E007E9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44078F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Департамент развития городского хозяйства Администрации города Кургана, </w:t>
      </w:r>
      <w:r w:rsidR="0044078F" w:rsidRPr="00840F47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город Курган, улица М.Горького, дом 109, 640018, тел.42-89-00.</w:t>
      </w:r>
    </w:p>
    <w:p w:rsidR="0016725F" w:rsidRPr="00840F47" w:rsidRDefault="00CD3455" w:rsidP="007F7B48">
      <w:pPr>
        <w:autoSpaceDE w:val="0"/>
        <w:ind w:firstLine="714"/>
        <w:jc w:val="both"/>
        <w:rPr>
          <w:rFonts w:ascii="PT Astra Serif" w:eastAsia="ArialMT" w:hAnsi="PT Astra Serif"/>
          <w:sz w:val="28"/>
          <w:szCs w:val="28"/>
          <w:shd w:val="clear" w:color="auto" w:fill="FFFFFF"/>
        </w:rPr>
      </w:pPr>
      <w:r w:rsidRPr="00840F47">
        <w:rPr>
          <w:rFonts w:ascii="PT Astra Serif" w:hAnsi="PT Astra Serif" w:cs="Cambria"/>
          <w:b/>
          <w:sz w:val="28"/>
          <w:szCs w:val="28"/>
        </w:rPr>
        <w:t>Обоснование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необходимости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разработки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проекта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нормативного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правового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акта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AA3115" w:rsidRPr="00840F47">
        <w:rPr>
          <w:rFonts w:ascii="PT Astra Serif" w:hAnsi="PT Astra Serif" w:cs="Times New Roman"/>
          <w:b/>
          <w:sz w:val="28"/>
          <w:szCs w:val="28"/>
        </w:rPr>
        <w:t>–</w:t>
      </w:r>
      <w:r w:rsidR="00E007E9" w:rsidRPr="00840F47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7F7B48" w:rsidRPr="00840F47">
        <w:rPr>
          <w:rFonts w:ascii="PT Astra Serif" w:hAnsi="PT Astra Serif" w:cs="Cambria"/>
          <w:sz w:val="28"/>
          <w:szCs w:val="28"/>
        </w:rPr>
        <w:t xml:space="preserve">приведение действующей редакции 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>решение Курганской городской Думы от 27.03.2019 № 52 «Об утверждении Правил благоустройства территории города Кургана» в соответствие с</w:t>
      </w:r>
      <w:r w:rsidR="00C3704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действующим законодательством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</w:t>
      </w:r>
      <w:r w:rsidR="00C3704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и 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>правилами юридической техники.</w:t>
      </w:r>
    </w:p>
    <w:p w:rsidR="007F7B48" w:rsidRPr="00840F47" w:rsidRDefault="00CD3455" w:rsidP="007F7B48">
      <w:pPr>
        <w:pStyle w:val="ConsPlusTitle"/>
        <w:ind w:firstLine="708"/>
        <w:jc w:val="both"/>
        <w:rPr>
          <w:rFonts w:ascii="PT Astra Serif" w:hAnsi="PT Astra Serif"/>
          <w:b w:val="0"/>
          <w:sz w:val="28"/>
          <w:szCs w:val="28"/>
        </w:rPr>
      </w:pPr>
      <w:r w:rsidRPr="00840F47">
        <w:rPr>
          <w:rFonts w:ascii="PT Astra Serif" w:hAnsi="PT Astra Serif" w:cs="Cambria"/>
          <w:sz w:val="28"/>
          <w:szCs w:val="28"/>
        </w:rPr>
        <w:t>Описание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проблемы</w:t>
      </w:r>
      <w:r w:rsidRPr="00840F47">
        <w:rPr>
          <w:rFonts w:ascii="PT Astra Serif" w:hAnsi="PT Astra Serif" w:cs="Times New Roman"/>
          <w:sz w:val="28"/>
          <w:szCs w:val="28"/>
        </w:rPr>
        <w:t xml:space="preserve">, </w:t>
      </w:r>
      <w:r w:rsidRPr="00840F47">
        <w:rPr>
          <w:rFonts w:ascii="PT Astra Serif" w:hAnsi="PT Astra Serif" w:cs="Cambria"/>
          <w:sz w:val="28"/>
          <w:szCs w:val="28"/>
        </w:rPr>
        <w:t>на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решение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которой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направлен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предлагаемый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способ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регулирования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584D2A" w:rsidRPr="00840F47">
        <w:rPr>
          <w:rFonts w:ascii="PT Astra Serif" w:hAnsi="PT Astra Serif" w:cs="Times New Roman"/>
          <w:b w:val="0"/>
          <w:sz w:val="28"/>
          <w:szCs w:val="28"/>
        </w:rPr>
        <w:t>–</w:t>
      </w:r>
      <w:r w:rsidR="00943B75" w:rsidRPr="00840F47">
        <w:rPr>
          <w:rFonts w:ascii="PT Astra Serif" w:hAnsi="PT Astra Serif"/>
          <w:b w:val="0"/>
          <w:sz w:val="28"/>
          <w:szCs w:val="28"/>
        </w:rPr>
        <w:t xml:space="preserve"> </w:t>
      </w:r>
      <w:r w:rsidR="007F7B48" w:rsidRPr="00840F47">
        <w:rPr>
          <w:rFonts w:ascii="PT Astra Serif" w:hAnsi="PT Astra Serif"/>
          <w:b w:val="0"/>
          <w:sz w:val="28"/>
          <w:szCs w:val="28"/>
        </w:rPr>
        <w:t>проектом нормативного правового акта устанавливаются единые требования, направленные на повышение доступности городской среды, определение порядка уборки и содержания городских территорий и объектов благоустройства, улучшение эстетического и визуального восприятия окружающей застройки, фасадов и территорий в целом.</w:t>
      </w:r>
    </w:p>
    <w:p w:rsidR="00943B75" w:rsidRPr="00840F47" w:rsidRDefault="00CD3455" w:rsidP="007F7B48">
      <w:pPr>
        <w:pStyle w:val="ConsPlusTitle"/>
        <w:ind w:firstLine="708"/>
        <w:jc w:val="both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 w:cs="Cambria"/>
          <w:sz w:val="28"/>
          <w:szCs w:val="28"/>
        </w:rPr>
        <w:t>Круг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лиц</w:t>
      </w:r>
      <w:r w:rsidRPr="00840F47">
        <w:rPr>
          <w:rFonts w:ascii="PT Astra Serif" w:hAnsi="PT Astra Serif"/>
          <w:sz w:val="28"/>
          <w:szCs w:val="28"/>
        </w:rPr>
        <w:t xml:space="preserve">, </w:t>
      </w:r>
      <w:r w:rsidRPr="00840F47">
        <w:rPr>
          <w:rFonts w:ascii="PT Astra Serif" w:hAnsi="PT Astra Serif" w:cs="Cambria"/>
          <w:sz w:val="28"/>
          <w:szCs w:val="28"/>
        </w:rPr>
        <w:t>на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которых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б</w:t>
      </w:r>
      <w:bookmarkStart w:id="0" w:name="_GoBack"/>
      <w:bookmarkEnd w:id="0"/>
      <w:r w:rsidRPr="00840F47">
        <w:rPr>
          <w:rFonts w:ascii="PT Astra Serif" w:hAnsi="PT Astra Serif" w:cs="Cambria"/>
          <w:sz w:val="28"/>
          <w:szCs w:val="28"/>
        </w:rPr>
        <w:t>удет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распространено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действие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нормативного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правового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акта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4605A2" w:rsidRPr="00840F47">
        <w:rPr>
          <w:rFonts w:ascii="PT Astra Serif" w:hAnsi="PT Astra Serif" w:cs="Cambria"/>
          <w:sz w:val="28"/>
          <w:szCs w:val="28"/>
        </w:rPr>
        <w:t>-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943B75" w:rsidRPr="00840F47">
        <w:rPr>
          <w:rFonts w:ascii="PT Astra Serif" w:hAnsi="PT Astra Serif"/>
          <w:b w:val="0"/>
          <w:sz w:val="28"/>
          <w:szCs w:val="28"/>
        </w:rPr>
        <w:t>физические лица, юридические лица независимо от организационно-правовой формы и формы собственности, индивидуальные предприниматели.</w:t>
      </w:r>
    </w:p>
    <w:p w:rsidR="00285FF7" w:rsidRPr="00840F47" w:rsidRDefault="00CD3455" w:rsidP="00285FF7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 w:cs="Cambria"/>
          <w:b/>
          <w:sz w:val="28"/>
          <w:szCs w:val="28"/>
        </w:rPr>
        <w:t>Цель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регулирования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/>
          <w:sz w:val="28"/>
          <w:szCs w:val="28"/>
        </w:rPr>
        <w:t>–</w:t>
      </w:r>
      <w:r w:rsidR="00E007E9" w:rsidRPr="00840F47">
        <w:rPr>
          <w:rFonts w:ascii="PT Astra Serif" w:hAnsi="PT Astra Serif"/>
          <w:sz w:val="28"/>
          <w:szCs w:val="28"/>
        </w:rPr>
        <w:t xml:space="preserve"> </w:t>
      </w:r>
      <w:r w:rsidR="007F7B48" w:rsidRPr="00840F47">
        <w:rPr>
          <w:rFonts w:ascii="PT Astra Serif" w:hAnsi="PT Astra Serif"/>
          <w:sz w:val="28"/>
          <w:szCs w:val="28"/>
        </w:rPr>
        <w:t>установление  единых и обязательных к исполнению требований в сфере благоустройства.</w:t>
      </w:r>
    </w:p>
    <w:p w:rsidR="00CD3455" w:rsidRPr="00840F47" w:rsidRDefault="00CD3455" w:rsidP="00285FF7">
      <w:pPr>
        <w:pStyle w:val="ConsPlusTitle"/>
        <w:ind w:firstLine="708"/>
        <w:jc w:val="both"/>
        <w:rPr>
          <w:rFonts w:ascii="PT Astra Serif" w:hAnsi="PT Astra Serif" w:cs="Times New Roman"/>
          <w:b w:val="0"/>
          <w:bCs w:val="0"/>
          <w:sz w:val="28"/>
          <w:szCs w:val="28"/>
        </w:rPr>
      </w:pPr>
      <w:r w:rsidRPr="00840F47">
        <w:rPr>
          <w:rFonts w:ascii="PT Astra Serif" w:hAnsi="PT Astra Serif" w:cs="Cambria"/>
          <w:bCs w:val="0"/>
          <w:sz w:val="28"/>
          <w:szCs w:val="28"/>
        </w:rPr>
        <w:t>Срок</w:t>
      </w:r>
      <w:r w:rsidR="00E007E9" w:rsidRPr="00840F47">
        <w:rPr>
          <w:rFonts w:ascii="PT Astra Serif" w:hAnsi="PT Astra Serif" w:cs="Cambria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Cs w:val="0"/>
          <w:sz w:val="28"/>
          <w:szCs w:val="28"/>
        </w:rPr>
        <w:t>принятия</w:t>
      </w:r>
      <w:r w:rsidR="00E007E9" w:rsidRPr="00840F47">
        <w:rPr>
          <w:rFonts w:ascii="PT Astra Serif" w:hAnsi="PT Astra Serif" w:cs="Cambria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Cs w:val="0"/>
          <w:sz w:val="28"/>
          <w:szCs w:val="28"/>
        </w:rPr>
        <w:t>разработчиком</w:t>
      </w:r>
      <w:r w:rsidR="00E007E9" w:rsidRPr="00840F47">
        <w:rPr>
          <w:rFonts w:ascii="PT Astra Serif" w:hAnsi="PT Astra Serif" w:cs="Calibri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Cs w:val="0"/>
          <w:sz w:val="28"/>
          <w:szCs w:val="28"/>
        </w:rPr>
        <w:t>предложений</w:t>
      </w:r>
      <w:r w:rsidRPr="00840F47">
        <w:rPr>
          <w:rFonts w:ascii="PT Astra Serif" w:hAnsi="PT Astra Serif" w:cs="Times New Roman"/>
          <w:b w:val="0"/>
          <w:sz w:val="28"/>
          <w:szCs w:val="28"/>
        </w:rPr>
        <w:t xml:space="preserve">– </w:t>
      </w:r>
      <w:r w:rsidR="00C3704F">
        <w:rPr>
          <w:rFonts w:ascii="PT Astra Serif" w:hAnsi="PT Astra Serif" w:cs="Calibri"/>
          <w:b w:val="0"/>
          <w:sz w:val="28"/>
          <w:szCs w:val="28"/>
        </w:rPr>
        <w:t>п</w:t>
      </w:r>
      <w:r w:rsidRPr="00840F47">
        <w:rPr>
          <w:rFonts w:ascii="PT Astra Serif" w:hAnsi="PT Astra Serif" w:cs="Calibri"/>
          <w:b w:val="0"/>
          <w:sz w:val="28"/>
          <w:szCs w:val="28"/>
        </w:rPr>
        <w:t>о</w:t>
      </w:r>
      <w:r w:rsidR="00023F4C" w:rsidRPr="00840F47">
        <w:rPr>
          <w:rFonts w:ascii="PT Astra Serif" w:hAnsi="PT Astra Serif" w:cs="Calibri"/>
          <w:b w:val="0"/>
          <w:sz w:val="28"/>
          <w:szCs w:val="28"/>
        </w:rPr>
        <w:t xml:space="preserve"> </w:t>
      </w:r>
      <w:r w:rsidR="00C3704F">
        <w:rPr>
          <w:rFonts w:ascii="PT Astra Serif" w:hAnsi="PT Astra Serif" w:cs="Calibri"/>
          <w:b w:val="0"/>
          <w:sz w:val="28"/>
          <w:szCs w:val="28"/>
        </w:rPr>
        <w:t>28</w:t>
      </w:r>
      <w:r w:rsidR="007F7B48" w:rsidRPr="00840F47">
        <w:rPr>
          <w:rFonts w:ascii="PT Astra Serif" w:hAnsi="PT Astra Serif" w:cs="Calibri"/>
          <w:b w:val="0"/>
          <w:sz w:val="28"/>
          <w:szCs w:val="28"/>
        </w:rPr>
        <w:t xml:space="preserve"> </w:t>
      </w:r>
      <w:r w:rsidR="00C3704F">
        <w:rPr>
          <w:rFonts w:ascii="PT Astra Serif" w:hAnsi="PT Astra Serif" w:cs="Calibri"/>
          <w:b w:val="0"/>
          <w:sz w:val="28"/>
          <w:szCs w:val="28"/>
        </w:rPr>
        <w:t>дека</w:t>
      </w:r>
      <w:r w:rsidR="007F7B48" w:rsidRPr="00840F47">
        <w:rPr>
          <w:rFonts w:ascii="PT Astra Serif" w:hAnsi="PT Astra Serif" w:cs="Calibri"/>
          <w:b w:val="0"/>
          <w:sz w:val="28"/>
          <w:szCs w:val="28"/>
        </w:rPr>
        <w:t>бря</w:t>
      </w:r>
      <w:r w:rsidR="00E007E9" w:rsidRPr="00840F47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Pr="00840F47">
        <w:rPr>
          <w:rFonts w:ascii="PT Astra Serif" w:hAnsi="PT Astra Serif" w:cs="Times New Roman"/>
          <w:b w:val="0"/>
          <w:sz w:val="28"/>
          <w:szCs w:val="28"/>
        </w:rPr>
        <w:t>20</w:t>
      </w:r>
      <w:r w:rsidR="002B0A74" w:rsidRPr="00840F47">
        <w:rPr>
          <w:rFonts w:ascii="PT Astra Serif" w:hAnsi="PT Astra Serif" w:cs="Times New Roman"/>
          <w:b w:val="0"/>
          <w:sz w:val="28"/>
          <w:szCs w:val="28"/>
        </w:rPr>
        <w:t>2</w:t>
      </w:r>
      <w:r w:rsidR="00C3704F">
        <w:rPr>
          <w:rFonts w:ascii="PT Astra Serif" w:hAnsi="PT Astra Serif" w:cs="Times New Roman"/>
          <w:b w:val="0"/>
          <w:sz w:val="28"/>
          <w:szCs w:val="28"/>
        </w:rPr>
        <w:t>2</w:t>
      </w:r>
      <w:r w:rsidR="00E007E9" w:rsidRPr="00840F47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 w:val="0"/>
          <w:sz w:val="28"/>
          <w:szCs w:val="28"/>
        </w:rPr>
        <w:t>года</w:t>
      </w:r>
      <w:r w:rsidR="00C3704F">
        <w:rPr>
          <w:rFonts w:ascii="PT Astra Serif" w:hAnsi="PT Astra Serif" w:cs="Calibri"/>
          <w:b w:val="0"/>
          <w:sz w:val="28"/>
          <w:szCs w:val="28"/>
        </w:rPr>
        <w:t xml:space="preserve"> включительно</w:t>
      </w:r>
      <w:r w:rsidRPr="00840F47">
        <w:rPr>
          <w:rFonts w:ascii="PT Astra Serif" w:hAnsi="PT Astra Serif" w:cs="Times New Roman"/>
          <w:b w:val="0"/>
          <w:sz w:val="28"/>
          <w:szCs w:val="28"/>
        </w:rPr>
        <w:t>.</w:t>
      </w:r>
    </w:p>
    <w:p w:rsidR="00CD3455" w:rsidRPr="00840F47" w:rsidRDefault="00CD3455" w:rsidP="00CD3455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 w:cs="Calibri"/>
          <w:b/>
          <w:bCs/>
          <w:sz w:val="28"/>
          <w:szCs w:val="28"/>
        </w:rPr>
        <w:t>Способ</w:t>
      </w:r>
      <w:r w:rsidR="00E007E9" w:rsidRPr="00840F47">
        <w:rPr>
          <w:rFonts w:ascii="PT Astra Serif" w:hAnsi="PT Astra Serif" w:cs="Calibri"/>
          <w:b/>
          <w:bCs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/>
          <w:bCs/>
          <w:sz w:val="28"/>
          <w:szCs w:val="28"/>
        </w:rPr>
        <w:t>предоставления</w:t>
      </w:r>
      <w:r w:rsidR="00584D2A" w:rsidRPr="00840F47">
        <w:rPr>
          <w:rFonts w:ascii="PT Astra Serif" w:hAnsi="PT Astra Serif" w:cs="Times New Roman"/>
          <w:sz w:val="28"/>
          <w:szCs w:val="28"/>
        </w:rPr>
        <w:t>–</w:t>
      </w:r>
      <w:r w:rsidRPr="00840F47">
        <w:rPr>
          <w:rFonts w:ascii="PT Astra Serif" w:hAnsi="PT Astra Serif" w:cs="Calibri"/>
          <w:sz w:val="28"/>
          <w:szCs w:val="28"/>
        </w:rPr>
        <w:t>на</w:t>
      </w:r>
      <w:r w:rsidR="00E007E9" w:rsidRPr="00840F47">
        <w:rPr>
          <w:rFonts w:ascii="PT Astra Serif" w:hAnsi="PT Astra Serif" w:cs="Calibri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sz w:val="28"/>
          <w:szCs w:val="28"/>
        </w:rPr>
        <w:t>электронный</w:t>
      </w:r>
      <w:r w:rsidR="00E007E9" w:rsidRPr="00840F47">
        <w:rPr>
          <w:rFonts w:ascii="PT Astra Serif" w:hAnsi="PT Astra Serif" w:cs="Calibri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sz w:val="28"/>
          <w:szCs w:val="28"/>
        </w:rPr>
        <w:t>адрес</w:t>
      </w:r>
      <w:r w:rsidRPr="00840F47">
        <w:rPr>
          <w:rFonts w:ascii="PT Astra Serif" w:hAnsi="PT Astra Serif" w:cs="Times New Roman"/>
          <w:sz w:val="28"/>
          <w:szCs w:val="28"/>
        </w:rPr>
        <w:t xml:space="preserve">: </w:t>
      </w:r>
      <w:hyperlink r:id="rId6" w:history="1"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orvnpa</w:t>
        </w:r>
        <w:r w:rsidRPr="00840F47">
          <w:rPr>
            <w:rStyle w:val="a3"/>
            <w:rFonts w:ascii="PT Astra Serif" w:eastAsia="ArialMT" w:hAnsi="PT Astra Serif"/>
            <w:sz w:val="28"/>
            <w:szCs w:val="28"/>
          </w:rPr>
          <w:t>@</w:t>
        </w:r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kurgan</w:t>
        </w:r>
        <w:r w:rsidRPr="00840F47">
          <w:rPr>
            <w:rStyle w:val="a3"/>
            <w:rFonts w:ascii="PT Astra Serif" w:eastAsia="ArialMT" w:hAnsi="PT Astra Serif"/>
            <w:sz w:val="28"/>
            <w:szCs w:val="28"/>
          </w:rPr>
          <w:t>-</w:t>
        </w:r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city</w:t>
        </w:r>
        <w:r w:rsidRPr="00840F47">
          <w:rPr>
            <w:rStyle w:val="a3"/>
            <w:rFonts w:ascii="PT Astra Serif" w:eastAsia="ArialMT" w:hAnsi="PT Astra Serif"/>
            <w:sz w:val="28"/>
            <w:szCs w:val="28"/>
          </w:rPr>
          <w:t>.</w:t>
        </w:r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ru</w:t>
        </w:r>
      </w:hyperlink>
      <w:r w:rsidRPr="00840F47">
        <w:rPr>
          <w:rFonts w:ascii="PT Astra Serif" w:hAnsi="PT Astra Serif" w:cs="Times New Roman"/>
          <w:sz w:val="28"/>
          <w:szCs w:val="28"/>
        </w:rPr>
        <w:t>.</w:t>
      </w:r>
    </w:p>
    <w:p w:rsidR="00E93307" w:rsidRPr="00840F47" w:rsidRDefault="00E007E9" w:rsidP="002B0A74">
      <w:pPr>
        <w:autoSpaceDE w:val="0"/>
        <w:ind w:firstLine="714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/>
          <w:sz w:val="28"/>
          <w:szCs w:val="28"/>
        </w:rPr>
        <w:t xml:space="preserve">           </w:t>
      </w:r>
      <w:r w:rsidR="00BA1420" w:rsidRPr="00840F47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E93307" w:rsidRPr="00840F47" w:rsidSect="00E007E9">
      <w:pgSz w:w="11906" w:h="16838"/>
      <w:pgMar w:top="709" w:right="1134" w:bottom="567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3C65" w:rsidRDefault="00E23C65" w:rsidP="00285FF7">
      <w:r>
        <w:separator/>
      </w:r>
    </w:p>
  </w:endnote>
  <w:endnote w:type="continuationSeparator" w:id="1">
    <w:p w:rsidR="00E23C65" w:rsidRDefault="00E23C65" w:rsidP="00285F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3C65" w:rsidRDefault="00E23C65" w:rsidP="00285FF7">
      <w:r>
        <w:separator/>
      </w:r>
    </w:p>
  </w:footnote>
  <w:footnote w:type="continuationSeparator" w:id="1">
    <w:p w:rsidR="00E23C65" w:rsidRDefault="00E23C65" w:rsidP="00285FF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1420"/>
    <w:rsid w:val="00023F4C"/>
    <w:rsid w:val="0003579C"/>
    <w:rsid w:val="00062C96"/>
    <w:rsid w:val="00063EF9"/>
    <w:rsid w:val="00092236"/>
    <w:rsid w:val="000B7BCF"/>
    <w:rsid w:val="001446CE"/>
    <w:rsid w:val="0016725F"/>
    <w:rsid w:val="00196D4D"/>
    <w:rsid w:val="001E1F40"/>
    <w:rsid w:val="0023105F"/>
    <w:rsid w:val="00285FF7"/>
    <w:rsid w:val="002A75ED"/>
    <w:rsid w:val="002B0A74"/>
    <w:rsid w:val="002D6F89"/>
    <w:rsid w:val="00306C9C"/>
    <w:rsid w:val="00354EE4"/>
    <w:rsid w:val="003C051F"/>
    <w:rsid w:val="003E1696"/>
    <w:rsid w:val="0044078F"/>
    <w:rsid w:val="00445BFE"/>
    <w:rsid w:val="0045607A"/>
    <w:rsid w:val="004605A2"/>
    <w:rsid w:val="00472BA6"/>
    <w:rsid w:val="005262B8"/>
    <w:rsid w:val="005460BF"/>
    <w:rsid w:val="005662C6"/>
    <w:rsid w:val="00584D2A"/>
    <w:rsid w:val="005D506A"/>
    <w:rsid w:val="005D6D34"/>
    <w:rsid w:val="005E2446"/>
    <w:rsid w:val="005F3A69"/>
    <w:rsid w:val="006468A2"/>
    <w:rsid w:val="00665CAA"/>
    <w:rsid w:val="006F5CA6"/>
    <w:rsid w:val="00772266"/>
    <w:rsid w:val="007F7B48"/>
    <w:rsid w:val="00840F47"/>
    <w:rsid w:val="00863099"/>
    <w:rsid w:val="008835DB"/>
    <w:rsid w:val="008B45AA"/>
    <w:rsid w:val="008B6CE1"/>
    <w:rsid w:val="00943B75"/>
    <w:rsid w:val="00944CD3"/>
    <w:rsid w:val="009661CA"/>
    <w:rsid w:val="009A56B0"/>
    <w:rsid w:val="00A93E3A"/>
    <w:rsid w:val="00AA3115"/>
    <w:rsid w:val="00AA6AF3"/>
    <w:rsid w:val="00AE3046"/>
    <w:rsid w:val="00B65034"/>
    <w:rsid w:val="00BA1420"/>
    <w:rsid w:val="00BF0E1F"/>
    <w:rsid w:val="00C00AFE"/>
    <w:rsid w:val="00C3704F"/>
    <w:rsid w:val="00C37D86"/>
    <w:rsid w:val="00CD3455"/>
    <w:rsid w:val="00D3091D"/>
    <w:rsid w:val="00D6499E"/>
    <w:rsid w:val="00DE6E3B"/>
    <w:rsid w:val="00E007E9"/>
    <w:rsid w:val="00E23C65"/>
    <w:rsid w:val="00E332BB"/>
    <w:rsid w:val="00E915DC"/>
    <w:rsid w:val="00E93307"/>
    <w:rsid w:val="00EB5011"/>
    <w:rsid w:val="00ED47D4"/>
    <w:rsid w:val="00ED49B9"/>
    <w:rsid w:val="00ED69B5"/>
    <w:rsid w:val="00EE18E3"/>
    <w:rsid w:val="00F129E9"/>
    <w:rsid w:val="00F2725C"/>
    <w:rsid w:val="00F439F4"/>
    <w:rsid w:val="00F477E1"/>
    <w:rsid w:val="00F50E10"/>
    <w:rsid w:val="00FA2218"/>
    <w:rsid w:val="00FF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rvnpa@kurgan-city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</cp:lastModifiedBy>
  <cp:revision>6</cp:revision>
  <cp:lastPrinted>2020-09-04T09:02:00Z</cp:lastPrinted>
  <dcterms:created xsi:type="dcterms:W3CDTF">2020-08-27T08:31:00Z</dcterms:created>
  <dcterms:modified xsi:type="dcterms:W3CDTF">2021-12-15T08:52:00Z</dcterms:modified>
</cp:coreProperties>
</file>